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1 к положению</w:t>
      </w: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Межрегиональной выставки-конкурса </w:t>
      </w: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декоративно-прикладного</w:t>
      </w: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 технического творчества «Калейдоскоп»</w:t>
      </w:r>
    </w:p>
    <w:p w:rsidR="00C41CBA" w:rsidRDefault="00C41CBA" w:rsidP="00C41CBA">
      <w:pPr>
        <w:rPr>
          <w:rFonts w:ascii="PT Astra Serif" w:hAnsi="PT Astra Serif"/>
          <w:sz w:val="26"/>
          <w:szCs w:val="26"/>
        </w:rPr>
      </w:pPr>
    </w:p>
    <w:p w:rsidR="00C41CBA" w:rsidRDefault="00C41CBA" w:rsidP="00C41CBA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Оформление этикеток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C41CBA" w:rsidTr="00C41CBA">
        <w:trPr>
          <w:trHeight w:val="29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41CBA" w:rsidRDefault="00C41CBA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sz w:val="26"/>
                <w:szCs w:val="26"/>
                <w:lang w:val="ru-RU"/>
              </w:rPr>
              <w:t>Название образовательного учреждения</w:t>
            </w:r>
          </w:p>
          <w:p w:rsidR="00C41CBA" w:rsidRDefault="00C41CBA">
            <w:pPr>
              <w:pStyle w:val="3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«Название работы»</w:t>
            </w:r>
          </w:p>
          <w:p w:rsidR="00C41CBA" w:rsidRDefault="00C41CBA">
            <w:pPr>
              <w:pStyle w:val="1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sz w:val="26"/>
                <w:szCs w:val="26"/>
                <w:lang w:val="ru-RU"/>
              </w:rPr>
              <w:t>Техника, жанр исполнения</w:t>
            </w:r>
          </w:p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номинация</w:t>
            </w:r>
          </w:p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Ф.И. автора, возраст</w:t>
            </w:r>
          </w:p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sz w:val="26"/>
                <w:szCs w:val="26"/>
                <w:lang w:val="ru-RU"/>
              </w:rPr>
              <w:t>Детское объединение, класс или группа</w:t>
            </w:r>
          </w:p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Ф.И.О. педагога</w:t>
            </w:r>
          </w:p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41CBA" w:rsidRDefault="00C41CBA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sz w:val="26"/>
                <w:szCs w:val="26"/>
                <w:lang w:val="ru-RU"/>
              </w:rPr>
              <w:t>Название образовательного учреждения</w:t>
            </w:r>
          </w:p>
          <w:p w:rsidR="00C41CBA" w:rsidRDefault="00C41CBA">
            <w:pPr>
              <w:pStyle w:val="3"/>
              <w:jc w:val="center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>«Название работы»</w:t>
            </w:r>
          </w:p>
          <w:p w:rsidR="00C41CBA" w:rsidRDefault="00C41CBA">
            <w:pPr>
              <w:pStyle w:val="1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sz w:val="26"/>
                <w:szCs w:val="26"/>
                <w:lang w:val="ru-RU"/>
              </w:rPr>
              <w:t>Техника, жанр исполнения</w:t>
            </w:r>
          </w:p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номинация</w:t>
            </w:r>
          </w:p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Ф.И. автора, возраст</w:t>
            </w:r>
          </w:p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sz w:val="26"/>
                <w:szCs w:val="26"/>
                <w:lang w:val="ru-RU"/>
              </w:rPr>
              <w:t>Детское объединение, класс или группа</w:t>
            </w:r>
          </w:p>
          <w:p w:rsidR="00C41CBA" w:rsidRDefault="00C41CB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Ф.И.О. педагога</w:t>
            </w:r>
          </w:p>
        </w:tc>
      </w:tr>
    </w:tbl>
    <w:p w:rsidR="00C41CBA" w:rsidRDefault="00C41CBA" w:rsidP="00C41CBA">
      <w:pPr>
        <w:rPr>
          <w:rFonts w:ascii="PT Astra Serif" w:hAnsi="PT Astra Serif"/>
          <w:sz w:val="26"/>
          <w:szCs w:val="26"/>
        </w:rPr>
      </w:pPr>
    </w:p>
    <w:p w:rsidR="00C41CBA" w:rsidRDefault="00C41CBA" w:rsidP="00C41CBA">
      <w:pPr>
        <w:rPr>
          <w:rFonts w:ascii="PT Astra Serif" w:hAnsi="PT Astra Serif"/>
          <w:sz w:val="26"/>
          <w:szCs w:val="26"/>
        </w:rPr>
      </w:pPr>
    </w:p>
    <w:p w:rsidR="00C41CBA" w:rsidRDefault="00C41CBA" w:rsidP="00C41CBA">
      <w:pPr>
        <w:jc w:val="left"/>
        <w:rPr>
          <w:rFonts w:ascii="PT Astra Serif" w:hAnsi="PT Astra Serif"/>
          <w:sz w:val="26"/>
          <w:szCs w:val="26"/>
        </w:rPr>
        <w:sectPr w:rsidR="00C41CBA">
          <w:pgSz w:w="11906" w:h="16838"/>
          <w:pgMar w:top="1134" w:right="850" w:bottom="1134" w:left="1701" w:header="720" w:footer="720" w:gutter="0"/>
          <w:cols w:space="720"/>
        </w:sectPr>
      </w:pP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2 к положению</w:t>
      </w: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межрегиональной выставки-конкурса </w:t>
      </w: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декоративно-прикладного</w:t>
      </w: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 технического творчества «Калейдоскоп»</w:t>
      </w:r>
    </w:p>
    <w:p w:rsidR="00C41CBA" w:rsidRDefault="00C41CBA" w:rsidP="00C41CBA">
      <w:pPr>
        <w:jc w:val="right"/>
        <w:rPr>
          <w:rFonts w:ascii="PT Astra Serif" w:hAnsi="PT Astra Serif"/>
          <w:sz w:val="26"/>
          <w:szCs w:val="26"/>
        </w:rPr>
      </w:pPr>
    </w:p>
    <w:p w:rsidR="00C41CBA" w:rsidRDefault="00C41CBA" w:rsidP="00C41CBA">
      <w:pPr>
        <w:pStyle w:val="2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Заявка для участия </w:t>
      </w:r>
    </w:p>
    <w:p w:rsidR="00C41CBA" w:rsidRDefault="00C41CBA" w:rsidP="00C41CBA">
      <w:pPr>
        <w:pStyle w:val="2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межрегиональной выставке</w:t>
      </w:r>
      <w:r>
        <w:rPr>
          <w:rFonts w:ascii="PT Astra Serif" w:hAnsi="PT Astra Serif"/>
          <w:sz w:val="26"/>
          <w:szCs w:val="26"/>
          <w:lang w:val="ru-RU"/>
        </w:rPr>
        <w:t>-конкурсе</w:t>
      </w:r>
      <w:r>
        <w:rPr>
          <w:rFonts w:ascii="PT Astra Serif" w:hAnsi="PT Astra Serif"/>
          <w:sz w:val="26"/>
          <w:szCs w:val="26"/>
        </w:rPr>
        <w:t xml:space="preserve"> декоративно-прикладного</w:t>
      </w:r>
    </w:p>
    <w:p w:rsidR="00C41CBA" w:rsidRDefault="00C41CBA" w:rsidP="00C41CBA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и технического творчества «Калейдоскоп»</w:t>
      </w:r>
      <w:r>
        <w:rPr>
          <w:rFonts w:ascii="PT Astra Serif" w:hAnsi="PT Astra Serif"/>
          <w:b/>
          <w:sz w:val="26"/>
          <w:szCs w:val="26"/>
        </w:rPr>
        <w:t>, посвященный году единства народов России в 2026 году</w:t>
      </w:r>
    </w:p>
    <w:p w:rsidR="00C41CBA" w:rsidRPr="00C41CBA" w:rsidRDefault="00C41CBA" w:rsidP="00C41CBA">
      <w:pPr>
        <w:pStyle w:val="3"/>
        <w:rPr>
          <w:rFonts w:ascii="PT Astra Serif" w:hAnsi="PT Astra Serif"/>
          <w:lang w:val="ru-RU"/>
        </w:rPr>
      </w:pPr>
      <w:r w:rsidRPr="00C41CBA">
        <w:rPr>
          <w:rFonts w:ascii="PT Astra Serif" w:hAnsi="PT Astra Serif"/>
          <w:lang w:val="ru-RU"/>
        </w:rPr>
        <w:t>Название образовательного учреждения</w:t>
      </w:r>
    </w:p>
    <w:p w:rsidR="00C41CBA" w:rsidRDefault="00C41CBA" w:rsidP="00C41CBA"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Количество участников – ______  Количество педагогов – ________ Количество работ –____ </w:t>
      </w:r>
    </w:p>
    <w:p w:rsidR="00C41CBA" w:rsidRDefault="00C41CBA" w:rsidP="00C41CBA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МДОУ - не более 20 работ от структурного подразделения МДОУ «Детский сад «Стрежевой»; </w:t>
      </w:r>
    </w:p>
    <w:p w:rsidR="00C41CBA" w:rsidRDefault="00C41CBA" w:rsidP="00C41CBA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СОШ, </w:t>
      </w:r>
      <w:proofErr w:type="spellStart"/>
      <w:r>
        <w:rPr>
          <w:rFonts w:ascii="PT Astra Serif" w:hAnsi="PT Astra Serif"/>
          <w:sz w:val="26"/>
          <w:szCs w:val="26"/>
        </w:rPr>
        <w:t>СКоШ</w:t>
      </w:r>
      <w:proofErr w:type="spellEnd"/>
      <w:r>
        <w:rPr>
          <w:rFonts w:ascii="PT Astra Serif" w:hAnsi="PT Astra Serif"/>
          <w:sz w:val="26"/>
          <w:szCs w:val="26"/>
        </w:rPr>
        <w:t xml:space="preserve"> - не более 30 работ; </w:t>
      </w:r>
    </w:p>
    <w:p w:rsidR="00C41CBA" w:rsidRDefault="00C41CBA" w:rsidP="00C41CBA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УДО - не более 15 работ от детского объединения</w:t>
      </w:r>
    </w:p>
    <w:p w:rsidR="00C41CBA" w:rsidRDefault="00C41CBA" w:rsidP="00C41CBA">
      <w:pPr>
        <w:rPr>
          <w:rFonts w:ascii="PT Astra Serif" w:hAnsi="PT Astra Serif"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19"/>
        <w:gridCol w:w="2553"/>
        <w:gridCol w:w="1560"/>
        <w:gridCol w:w="992"/>
        <w:gridCol w:w="2336"/>
        <w:gridCol w:w="1352"/>
        <w:gridCol w:w="1277"/>
        <w:gridCol w:w="1139"/>
      </w:tblGrid>
      <w:tr w:rsidR="00C41CBA" w:rsidTr="00C41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Ф.И. участника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Ф.И.О. руководителя (полностью),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Класс в СОШ или детское объединение в УДО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Возраст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Название работы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Техника, жанр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tabs>
                <w:tab w:val="left" w:pos="851"/>
              </w:tabs>
              <w:jc w:val="center"/>
              <w:rPr>
                <w:rFonts w:ascii="PT Astra Serif" w:eastAsia="Calibri" w:hAnsi="PT Astra Serif"/>
                <w:b/>
                <w:sz w:val="20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0"/>
                <w:lang w:eastAsia="en-US"/>
              </w:rPr>
              <w:t>Категория</w:t>
            </w:r>
          </w:p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eastAsia="Calibri" w:hAnsi="PT Astra Serif"/>
                <w:b w:val="0"/>
                <w:sz w:val="20"/>
                <w:lang w:eastAsia="en-US"/>
              </w:rPr>
              <w:t>ОВЗ/дети-инвалиды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0"/>
                <w:lang w:val="ru-RU"/>
              </w:rPr>
            </w:pPr>
            <w:r>
              <w:rPr>
                <w:rFonts w:ascii="PT Astra Serif" w:hAnsi="PT Astra Serif"/>
                <w:sz w:val="20"/>
                <w:lang w:val="ru-RU"/>
              </w:rPr>
              <w:t>Отметка жюри</w:t>
            </w: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ind w:firstLine="709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3.2.1. «</w:t>
            </w:r>
            <w:r>
              <w:rPr>
                <w:rFonts w:ascii="PT Astra Serif" w:hAnsi="PT Astra Serif" w:cs="Calibri"/>
                <w:b/>
                <w:bCs/>
                <w:sz w:val="26"/>
                <w:szCs w:val="26"/>
              </w:rPr>
              <w:t>Калейдоскоп культур</w:t>
            </w:r>
            <w:r>
              <w:rPr>
                <w:rFonts w:ascii="PT Astra Serif" w:hAnsi="PT Astra Serif"/>
                <w:sz w:val="26"/>
                <w:szCs w:val="26"/>
              </w:rPr>
              <w:t>» номинация 2026 года - творческие работы в разных техниках исполнения по теме единства народов России с сохранением традиций разных культур народов России (узоры, история, быт, люди и др.)</w:t>
            </w:r>
            <w:r>
              <w:rPr>
                <w:rFonts w:ascii="PT Astra Serif" w:hAnsi="PT Astra Serif" w:cs="Calibri"/>
                <w:bCs/>
                <w:sz w:val="26"/>
                <w:szCs w:val="26"/>
              </w:rPr>
              <w:t>;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3.2.2.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«Белые ночи» 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номинация 2026 года</w:t>
            </w:r>
            <w:r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  <w:t xml:space="preserve"> -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 xml:space="preserve"> посвящена 60-летнему юбилею города Стрежевой (</w:t>
            </w:r>
            <w:r>
              <w:rPr>
                <w:rFonts w:ascii="PT Astra Serif" w:hAnsi="PT Astra Serif" w:cs="Calibri"/>
                <w:b w:val="0"/>
                <w:bCs/>
                <w:sz w:val="26"/>
                <w:szCs w:val="26"/>
              </w:rPr>
              <w:t xml:space="preserve">творческие работы разных жанров и техник исполнения по теме история и символы, люди, красота и богатства </w:t>
            </w:r>
            <w:r>
              <w:rPr>
                <w:rFonts w:ascii="PT Astra Serif" w:hAnsi="PT Astra Serif" w:cs="Calibri"/>
                <w:b w:val="0"/>
                <w:bCs/>
                <w:sz w:val="26"/>
                <w:szCs w:val="26"/>
                <w:lang w:val="ru-RU"/>
              </w:rPr>
              <w:t xml:space="preserve">г.о. </w:t>
            </w:r>
            <w:proofErr w:type="gramStart"/>
            <w:r>
              <w:rPr>
                <w:rFonts w:ascii="PT Astra Serif" w:hAnsi="PT Astra Serif" w:cs="Calibri"/>
                <w:b w:val="0"/>
                <w:bCs/>
                <w:sz w:val="26"/>
                <w:szCs w:val="26"/>
                <w:lang w:val="ru-RU"/>
              </w:rPr>
              <w:t>Стрежевой</w:t>
            </w:r>
            <w:r>
              <w:rPr>
                <w:rFonts w:ascii="PT Astra Serif" w:hAnsi="PT Astra Serif" w:cs="Calibri"/>
                <w:b w:val="0"/>
                <w:bCs/>
                <w:sz w:val="26"/>
                <w:szCs w:val="26"/>
              </w:rPr>
              <w:t>Томской области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);</w:t>
            </w:r>
            <w:proofErr w:type="gramEnd"/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3.2.</w:t>
            </w:r>
            <w:r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  <w:t>3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</w:t>
            </w:r>
            <w:r>
              <w:rPr>
                <w:rFonts w:ascii="PT Astra Serif" w:hAnsi="PT Astra Serif"/>
                <w:sz w:val="26"/>
                <w:szCs w:val="26"/>
                <w:lang w:val="ru-RU"/>
              </w:rPr>
              <w:t>Первый полёт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 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номинация 2026 года - творческие работы в разных техниках исполнения по теме 65 летнего юбилея первого полёта человека в космос ;</w:t>
            </w: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3.2.</w:t>
            </w:r>
            <w:r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  <w:t>4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</w:t>
            </w:r>
            <w:r>
              <w:rPr>
                <w:rFonts w:ascii="PT Astra Serif" w:hAnsi="PT Astra Serif"/>
                <w:sz w:val="26"/>
                <w:szCs w:val="26"/>
                <w:lang w:val="ru-RU"/>
              </w:rPr>
              <w:t>Светлая Пасха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 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номинация 2026 года - творческие работы в разных техниках исполнения, раскрывающие особенности и традиции Светлой Пасхи;</w:t>
            </w: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3.2.</w:t>
            </w:r>
            <w:r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  <w:t>5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</w:t>
            </w:r>
            <w:r>
              <w:rPr>
                <w:rFonts w:ascii="PT Astra Serif" w:hAnsi="PT Astra Serif"/>
                <w:sz w:val="26"/>
                <w:szCs w:val="26"/>
                <w:lang w:val="ru-RU"/>
              </w:rPr>
              <w:t>Чернобыль</w:t>
            </w:r>
            <w:r>
              <w:rPr>
                <w:rFonts w:ascii="PT Astra Serif" w:hAnsi="PT Astra Serif"/>
                <w:sz w:val="26"/>
                <w:szCs w:val="26"/>
              </w:rPr>
              <w:t xml:space="preserve">» 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номинация 2026 года</w:t>
            </w:r>
            <w:r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-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 xml:space="preserve"> творческие работы в разных техниках исполнения, посвященные памятной дате 1986 года аварии на атомной станции в г. Чернобыль;</w:t>
            </w:r>
          </w:p>
        </w:tc>
      </w:tr>
      <w:tr w:rsidR="00C41CBA" w:rsidTr="00C41CBA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ind w:firstLine="709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3.2.6.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«Созвездие красок»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- изобразительное творчество, нетрадиционные техники рисования.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Материалы: гуашь, акварель, пастель, карандаши, фломастеры, маркеры и др. Формат А-4 для очного участия;</w:t>
            </w:r>
            <w:proofErr w:type="gramEnd"/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3.2.7.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«Созвездие мастеров»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резьба по дереву, металлу;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авиамоделирование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техническое творчество, робототехника; цифровая фотография;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фотоколлажи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и рисунки с использованием графических редакторов. Для очного участия фотография и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фотоколлажи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формат А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4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>.;</w:t>
            </w: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3.2.8. </w:t>
            </w:r>
            <w:proofErr w:type="gramStart"/>
            <w:r>
              <w:rPr>
                <w:rFonts w:ascii="PT Astra Serif" w:hAnsi="PT Astra Serif"/>
                <w:b/>
                <w:sz w:val="26"/>
                <w:szCs w:val="26"/>
              </w:rPr>
              <w:t>«Чудесный мир рукоделия»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- вязание, кружевоплетение, макраме,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бисероплетение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, шитье, мягкая игрушка, аппликация, лепка, вышивка крестом, гладью, бисером и т. д.;</w:t>
            </w:r>
            <w:proofErr w:type="gramEnd"/>
          </w:p>
        </w:tc>
      </w:tr>
      <w:tr w:rsidR="00C41CBA" w:rsidTr="00C41C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/>
        </w:tc>
      </w:tr>
      <w:tr w:rsidR="00C41CBA" w:rsidTr="00C41CBA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3.2.9.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«</w:t>
            </w:r>
            <w:proofErr w:type="gramStart"/>
            <w:r>
              <w:rPr>
                <w:rFonts w:ascii="PT Astra Serif" w:hAnsi="PT Astra Serif"/>
                <w:b/>
                <w:sz w:val="26"/>
                <w:szCs w:val="26"/>
              </w:rPr>
              <w:t>Очумелые</w:t>
            </w:r>
            <w:proofErr w:type="gramEnd"/>
            <w:r>
              <w:rPr>
                <w:rFonts w:ascii="PT Astra Serif" w:hAnsi="PT Astra Serif"/>
                <w:b/>
                <w:sz w:val="26"/>
                <w:szCs w:val="26"/>
              </w:rPr>
              <w:t xml:space="preserve"> ручки»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бумагопластика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>, картонаж, коллажи и изделия из бросового материала;</w:t>
            </w: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  <w:r>
              <w:rPr>
                <w:rFonts w:ascii="PT Astra Serif" w:hAnsi="PT Astra Serif"/>
                <w:b w:val="0"/>
                <w:sz w:val="26"/>
                <w:szCs w:val="26"/>
              </w:rPr>
              <w:t>3.2.</w:t>
            </w:r>
            <w:r>
              <w:rPr>
                <w:rFonts w:ascii="PT Astra Serif" w:hAnsi="PT Astra Serif"/>
                <w:b w:val="0"/>
                <w:sz w:val="26"/>
                <w:szCs w:val="26"/>
                <w:lang w:val="ru-RU"/>
              </w:rPr>
              <w:t>10.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«Коллективные работы» </w:t>
            </w:r>
            <w:r>
              <w:rPr>
                <w:rFonts w:ascii="PT Astra Serif" w:hAnsi="PT Astra Serif"/>
                <w:b w:val="0"/>
                <w:sz w:val="26"/>
                <w:szCs w:val="26"/>
              </w:rPr>
              <w:t>- работа нескольких авторов в любой технике исполнения;</w:t>
            </w: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BA" w:rsidRDefault="00C41CBA"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3.2.11.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«Персональная выставка»</w:t>
            </w:r>
            <w:r>
              <w:rPr>
                <w:rFonts w:ascii="PT Astra Serif" w:hAnsi="PT Astra Serif"/>
                <w:sz w:val="26"/>
                <w:szCs w:val="26"/>
              </w:rPr>
              <w:t>- один автор представляет от 5 до 10 работ в любых техниках, жанрах  исполнения высокого качества (допускается сопровождение двух педагогов);</w:t>
            </w:r>
          </w:p>
        </w:tc>
      </w:tr>
      <w:tr w:rsidR="00C41CBA" w:rsidTr="00C41CB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BA" w:rsidRDefault="00C41CBA">
            <w:pPr>
              <w:pStyle w:val="2"/>
              <w:rPr>
                <w:rFonts w:ascii="PT Astra Serif" w:hAnsi="PT Astra Serif"/>
                <w:sz w:val="26"/>
                <w:szCs w:val="26"/>
                <w:lang w:val="ru-RU"/>
              </w:rPr>
            </w:pPr>
          </w:p>
        </w:tc>
      </w:tr>
    </w:tbl>
    <w:p w:rsidR="00C41CBA" w:rsidRDefault="00C41CBA" w:rsidP="00C41CBA">
      <w:pPr>
        <w:rPr>
          <w:rFonts w:ascii="PT Astra Serif" w:eastAsia="Calibri" w:hAnsi="PT Astra Serif"/>
          <w:b/>
          <w:lang w:eastAsia="en-US"/>
        </w:rPr>
      </w:pPr>
      <w:r>
        <w:rPr>
          <w:rFonts w:ascii="PT Astra Serif" w:eastAsia="Calibri" w:hAnsi="PT Astra Serif"/>
          <w:b/>
          <w:lang w:eastAsia="en-US"/>
        </w:rPr>
        <w:t>Ф.И.О. (полностью) координатора, телефон:</w:t>
      </w:r>
    </w:p>
    <w:p w:rsidR="00C41CBA" w:rsidRDefault="00C41CBA" w:rsidP="00C41CBA">
      <w:pPr>
        <w:rPr>
          <w:rFonts w:ascii="PT Astra Serif" w:eastAsia="Calibri" w:hAnsi="PT Astra Serif"/>
          <w:b/>
          <w:lang w:eastAsia="en-US"/>
        </w:rPr>
      </w:pPr>
    </w:p>
    <w:p w:rsidR="00C41CBA" w:rsidRDefault="00C41CBA" w:rsidP="00C41CBA">
      <w:pPr>
        <w:rPr>
          <w:rFonts w:ascii="PT Astra Serif" w:hAnsi="PT Astra Serif"/>
          <w:b/>
          <w:sz w:val="26"/>
          <w:szCs w:val="26"/>
        </w:rPr>
      </w:pPr>
    </w:p>
    <w:p w:rsidR="00E8425C" w:rsidRDefault="00E8425C"/>
    <w:sectPr w:rsidR="00E8425C" w:rsidSect="00C41C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CBA"/>
    <w:rsid w:val="00122D38"/>
    <w:rsid w:val="00271FB5"/>
    <w:rsid w:val="0031191B"/>
    <w:rsid w:val="003D44FE"/>
    <w:rsid w:val="003F47B3"/>
    <w:rsid w:val="004415C5"/>
    <w:rsid w:val="00504069"/>
    <w:rsid w:val="00510759"/>
    <w:rsid w:val="0064707F"/>
    <w:rsid w:val="006C3E40"/>
    <w:rsid w:val="006E30D7"/>
    <w:rsid w:val="007956A8"/>
    <w:rsid w:val="007A7638"/>
    <w:rsid w:val="00862145"/>
    <w:rsid w:val="00864552"/>
    <w:rsid w:val="00881530"/>
    <w:rsid w:val="009A5A0E"/>
    <w:rsid w:val="00A55EA0"/>
    <w:rsid w:val="00AB5124"/>
    <w:rsid w:val="00AF713C"/>
    <w:rsid w:val="00B47CCB"/>
    <w:rsid w:val="00B721FE"/>
    <w:rsid w:val="00C41CBA"/>
    <w:rsid w:val="00D9284D"/>
    <w:rsid w:val="00E8425C"/>
    <w:rsid w:val="00F14C29"/>
    <w:rsid w:val="00F5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1CBA"/>
    <w:pPr>
      <w:keepNext/>
      <w:jc w:val="center"/>
      <w:outlineLvl w:val="0"/>
    </w:pPr>
    <w:rPr>
      <w:b/>
      <w:lang/>
    </w:rPr>
  </w:style>
  <w:style w:type="paragraph" w:styleId="2">
    <w:name w:val="heading 2"/>
    <w:basedOn w:val="a"/>
    <w:next w:val="a"/>
    <w:link w:val="20"/>
    <w:unhideWhenUsed/>
    <w:qFormat/>
    <w:rsid w:val="00C41CBA"/>
    <w:pPr>
      <w:keepNext/>
      <w:jc w:val="center"/>
      <w:outlineLvl w:val="1"/>
    </w:pPr>
    <w:rPr>
      <w:b/>
      <w:sz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C41CB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CB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1CB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41CBA"/>
    <w:rPr>
      <w:rFonts w:ascii="Arial" w:eastAsia="Times New Roman" w:hAnsi="Arial" w:cs="Times New Roman"/>
      <w:b/>
      <w:bCs/>
      <w:sz w:val="26"/>
      <w:szCs w:val="26"/>
      <w:lang w:val="en-US" w:eastAsia="ru-RU"/>
    </w:rPr>
  </w:style>
  <w:style w:type="paragraph" w:styleId="a3">
    <w:name w:val="Body Text"/>
    <w:basedOn w:val="a"/>
    <w:link w:val="a4"/>
    <w:semiHidden/>
    <w:unhideWhenUsed/>
    <w:rsid w:val="00C41CBA"/>
    <w:rPr>
      <w:lang/>
    </w:rPr>
  </w:style>
  <w:style w:type="character" w:customStyle="1" w:styleId="a4">
    <w:name w:val="Основной текст Знак"/>
    <w:basedOn w:val="a0"/>
    <w:link w:val="a3"/>
    <w:semiHidden/>
    <w:rsid w:val="00C41CB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</dc:creator>
  <cp:keywords/>
  <dc:description/>
  <cp:lastModifiedBy>CDOd</cp:lastModifiedBy>
  <cp:revision>3</cp:revision>
  <dcterms:created xsi:type="dcterms:W3CDTF">2026-03-02T05:03:00Z</dcterms:created>
  <dcterms:modified xsi:type="dcterms:W3CDTF">2026-03-02T05:04:00Z</dcterms:modified>
</cp:coreProperties>
</file>